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2F5DE7">
        <w:rPr>
          <w:rFonts w:cstheme="minorHAnsi"/>
          <w:sz w:val="16"/>
          <w:szCs w:val="16"/>
        </w:rPr>
        <w:t>15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212F8C" w:rsidRDefault="00212F8C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212F8C" w:rsidRPr="00212F8C" w:rsidRDefault="00212F8C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12F8C">
        <w:rPr>
          <w:rFonts w:cs="Times New Roman"/>
          <w:b/>
          <w:bCs/>
        </w:rPr>
        <w:t>ciągły monitoring alarmów pożarowych do Państwowej Straży Pożarnej w budynkach Narodowego Instytutu Onkologii im Marii Skłodowskiej-Curie – Państwowym Instytucie Badawczym  przy ul. W. K. Roentgena 5 i ul. W. K. Roentgena 9 w Warszawie.</w:t>
      </w:r>
    </w:p>
    <w:p w:rsidR="00212F8C" w:rsidRDefault="00212F8C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bookmarkStart w:id="0" w:name="_GoBack"/>
      <w:bookmarkEnd w:id="0"/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2F5DE7">
        <w:rPr>
          <w:rFonts w:cstheme="minorHAnsi"/>
          <w:sz w:val="20"/>
          <w:szCs w:val="20"/>
        </w:rPr>
        <w:t>15</w:t>
      </w:r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2F8C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2F5DE7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06BD3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4E11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05A49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93F3-B3B8-4DF0-8C0A-CEEA6145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101</cp:revision>
  <cp:lastPrinted>2023-10-30T10:19:00Z</cp:lastPrinted>
  <dcterms:created xsi:type="dcterms:W3CDTF">2021-09-17T12:07:00Z</dcterms:created>
  <dcterms:modified xsi:type="dcterms:W3CDTF">2024-03-04T07:06:00Z</dcterms:modified>
</cp:coreProperties>
</file>